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A8A7767" w14:textId="21D0D88E"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0" w:name="_Toc121833263"/>
      <w:bookmarkStart w:id="1" w:name="_Toc124071945"/>
      <w:bookmarkStart w:id="2" w:name="_Toc198890425"/>
      <w:r w:rsidRPr="00F7188E">
        <w:rPr>
          <w:rFonts w:ascii="Segoe UI" w:hAnsi="Segoe UI" w:cs="Segoe UI"/>
          <w:color w:val="73767D"/>
          <w:sz w:val="22"/>
          <w:szCs w:val="22"/>
        </w:rPr>
        <w:t xml:space="preserve">Příloha č. </w:t>
      </w:r>
      <w:r w:rsidR="00A75BDA">
        <w:rPr>
          <w:rFonts w:ascii="Segoe UI" w:hAnsi="Segoe UI" w:cs="Segoe UI"/>
          <w:color w:val="73767D"/>
          <w:sz w:val="22"/>
          <w:szCs w:val="22"/>
        </w:rPr>
        <w:t>6</w:t>
      </w:r>
      <w:r w:rsidRPr="00F7188E">
        <w:rPr>
          <w:rFonts w:ascii="Segoe UI" w:hAnsi="Segoe UI" w:cs="Segoe UI"/>
          <w:color w:val="73767D"/>
          <w:sz w:val="22"/>
          <w:szCs w:val="22"/>
        </w:rPr>
        <w:t xml:space="preserve"> – Čestné prohlášení ve vztahu k ruským/běloruským subjektům</w:t>
      </w:r>
      <w:bookmarkEnd w:id="0"/>
      <w:bookmarkEnd w:id="1"/>
      <w:bookmarkEnd w:id="2"/>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4C50E10E" w14:textId="7FA5F4A9" w:rsidR="00A75BDA" w:rsidRDefault="009A0056" w:rsidP="00A75BDA">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 xml:space="preserve">Název zakázky / veřejné </w:t>
      </w:r>
      <w:proofErr w:type="gramStart"/>
      <w:r w:rsidRPr="00F7188E">
        <w:rPr>
          <w:rFonts w:ascii="Segoe UI" w:eastAsia="Calibri" w:hAnsi="Segoe UI" w:cs="Segoe UI"/>
          <w:b/>
        </w:rPr>
        <w:t>zakázky:</w:t>
      </w:r>
      <w:bookmarkStart w:id="3" w:name="_Hlk152623339"/>
      <w:r w:rsidR="00A75BDA">
        <w:rPr>
          <w:rFonts w:ascii="Segoe UI" w:eastAsia="Calibri" w:hAnsi="Segoe UI" w:cs="Segoe UI"/>
          <w:b/>
        </w:rPr>
        <w:t xml:space="preserve">  </w:t>
      </w:r>
      <w:bookmarkEnd w:id="3"/>
      <w:r w:rsidR="0058407C" w:rsidRPr="0058407C">
        <w:rPr>
          <w:rStyle w:val="fontstyle01"/>
          <w:rFonts w:ascii="Segoe UI" w:eastAsiaTheme="minorEastAsia" w:hAnsi="Segoe UI" w:cs="Segoe UI"/>
          <w:sz w:val="20"/>
          <w:szCs w:val="20"/>
        </w:rPr>
        <w:t>Dodávky</w:t>
      </w:r>
      <w:proofErr w:type="gramEnd"/>
      <w:r w:rsidR="0058407C" w:rsidRPr="0058407C">
        <w:rPr>
          <w:rStyle w:val="fontstyle01"/>
          <w:rFonts w:ascii="Segoe UI" w:eastAsiaTheme="minorEastAsia" w:hAnsi="Segoe UI" w:cs="Segoe UI"/>
          <w:sz w:val="20"/>
          <w:szCs w:val="20"/>
        </w:rPr>
        <w:t xml:space="preserve"> vybavení pro ZŠ Pudlov</w:t>
      </w:r>
    </w:p>
    <w:p w14:paraId="6F2FACC2" w14:textId="1BF2CA8A"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F7188E">
        <w:rPr>
          <w:rFonts w:cs="Segoe UI"/>
          <w:color w:val="000000"/>
        </w:rPr>
        <w:t>ii</w:t>
      </w:r>
      <w:proofErr w:type="spellEnd"/>
      <w:r w:rsidRPr="00F7188E">
        <w:rPr>
          <w:rFonts w:cs="Segoe UI"/>
          <w:color w:val="000000"/>
        </w:rPr>
        <w:t>)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4"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4"/>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BE288" w14:textId="77777777" w:rsidR="008B7880" w:rsidRDefault="008B7880" w:rsidP="005213B4">
      <w:r>
        <w:separator/>
      </w:r>
    </w:p>
  </w:endnote>
  <w:endnote w:type="continuationSeparator" w:id="0">
    <w:p w14:paraId="32278910" w14:textId="77777777" w:rsidR="008B7880" w:rsidRDefault="008B7880" w:rsidP="005213B4">
      <w:r>
        <w:continuationSeparator/>
      </w:r>
    </w:p>
  </w:endnote>
  <w:endnote w:type="continuationNotice" w:id="1">
    <w:p w14:paraId="7C084306" w14:textId="77777777" w:rsidR="008B7880" w:rsidRDefault="008B7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15FBE" w14:textId="77777777" w:rsidR="008B7880" w:rsidRDefault="008B7880" w:rsidP="005213B4">
      <w:r>
        <w:separator/>
      </w:r>
    </w:p>
  </w:footnote>
  <w:footnote w:type="continuationSeparator" w:id="0">
    <w:p w14:paraId="1F83829F" w14:textId="77777777" w:rsidR="008B7880" w:rsidRDefault="008B7880" w:rsidP="005213B4">
      <w:r>
        <w:continuationSeparator/>
      </w:r>
    </w:p>
  </w:footnote>
  <w:footnote w:type="continuationNotice" w:id="1">
    <w:p w14:paraId="37FEC30E" w14:textId="77777777" w:rsidR="008B7880" w:rsidRDefault="008B7880"/>
  </w:footnote>
  <w:footnote w:id="2">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1"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231F"/>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821"/>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67CBA"/>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07C"/>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2F7A"/>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880"/>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BDA"/>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34F"/>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0C75"/>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3.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4.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1787</Characters>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